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120" w:after="120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Prawa autorskie i dane osobowe</w:t>
      </w:r>
    </w:p>
    <w:p>
      <w:pPr>
        <w:pStyle w:val="Normal"/>
        <w:spacing w:lineRule="auto" w:line="276" w:before="120" w:after="120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 xml:space="preserve">Załącznik do regulaminu konkursu na medal i małą formę rzeźbiarską </w:t>
      </w:r>
    </w:p>
    <w:p>
      <w:pPr>
        <w:pStyle w:val="Normal"/>
        <w:spacing w:lineRule="auto" w:line="276" w:before="120" w:after="120"/>
        <w:jc w:val="center"/>
        <w:rPr>
          <w:rFonts w:ascii="Calibri" w:hAnsi="Calibri" w:eastAsia="Calibri" w:cs="Calibri" w:cstheme="minorHAnsi"/>
          <w:b/>
          <w:b/>
          <w:color w:val="auto"/>
          <w:kern w:val="0"/>
          <w:sz w:val="28"/>
          <w:szCs w:val="28"/>
          <w:lang w:val="pl-PL" w:eastAsia="en-US" w:bidi="ar-SA"/>
        </w:rPr>
      </w:pPr>
      <w:r>
        <w:rPr>
          <w:rFonts w:eastAsia="Calibri" w:cs="Calibri" w:cstheme="minorHAnsi"/>
          <w:b/>
          <w:color w:val="auto"/>
          <w:kern w:val="0"/>
          <w:sz w:val="28"/>
          <w:szCs w:val="28"/>
          <w:lang w:val="pl-PL" w:eastAsia="en-US" w:bidi="ar-SA"/>
        </w:rPr>
        <w:t>„</w:t>
      </w:r>
      <w:r>
        <w:rPr>
          <w:rFonts w:eastAsia="Calibri" w:cs="Calibri" w:cstheme="minorHAnsi"/>
          <w:b/>
          <w:bCs/>
          <w:strike w:val="false"/>
          <w:dstrike w:val="false"/>
          <w:color w:val="auto"/>
          <w:kern w:val="0"/>
          <w:sz w:val="28"/>
          <w:szCs w:val="28"/>
          <w:u w:val="none"/>
          <w:lang w:val="pl-PL" w:eastAsia="en-US" w:bidi="ar-SA"/>
        </w:rPr>
        <w:t>Koronowani władcy Polski</w:t>
      </w:r>
      <w:r>
        <w:rPr>
          <w:rFonts w:eastAsia="Calibri" w:cs="Calibri" w:cstheme="minorHAnsi"/>
          <w:b/>
          <w:color w:val="auto"/>
          <w:kern w:val="0"/>
          <w:sz w:val="28"/>
          <w:szCs w:val="28"/>
          <w:lang w:val="pl-PL" w:eastAsia="en-US" w:bidi="ar-SA"/>
        </w:rPr>
        <w:t>”</w:t>
      </w:r>
    </w:p>
    <w:p>
      <w:pPr>
        <w:pStyle w:val="Normal"/>
        <w:spacing w:lineRule="auto" w:line="276" w:before="120" w:after="120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contextualSpacing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Przekazanie pracy na Konkurs jest równoznaczne ze złożeniem przez jej autora oświadczenia, że przysługuje mu prawo majątkowe i osobiste do przekazanej pracy oraz udzieleniem przez autora Organizatorowi nieodpłatnej, nieograniczonej w czasie i terytorialnie licencji wyłącznej na wykorzystanie pracy konkursowej na następujących polach eksploatacji:</w:t>
      </w:r>
    </w:p>
    <w:p>
      <w:pPr>
        <w:pStyle w:val="ListParagraph"/>
        <w:numPr>
          <w:ilvl w:val="0"/>
          <w:numId w:val="1"/>
        </w:numPr>
        <w:spacing w:lineRule="auto" w:line="276" w:before="120" w:after="120"/>
        <w:contextualSpacing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druk lub powielenie w dowolnej liczbie publikacji i w dowolnym nakładzie;</w:t>
      </w:r>
    </w:p>
    <w:p>
      <w:pPr>
        <w:pStyle w:val="ListParagraph"/>
        <w:numPr>
          <w:ilvl w:val="0"/>
          <w:numId w:val="1"/>
        </w:numPr>
        <w:spacing w:lineRule="auto" w:line="276" w:before="120" w:after="120"/>
        <w:contextualSpacing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upublicznienie lub używanie w Internecie oraz w innych formach utrwaleń nadających się do rozpowszechniania (np. nośniki magnetyczne, elektroniczne, optyczne, CD-ROM, wprowadzenie do obrotu, wprowadzenie do pamięci komputera);</w:t>
      </w:r>
    </w:p>
    <w:p>
      <w:pPr>
        <w:pStyle w:val="ListParagraph"/>
        <w:numPr>
          <w:ilvl w:val="0"/>
          <w:numId w:val="1"/>
        </w:numPr>
        <w:spacing w:lineRule="auto" w:line="276" w:before="120" w:after="120"/>
        <w:contextualSpacing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prezentowania prac na wystawach pozostających w związku z celami Konkursu, o których mowa w § 1 ust. 4c Regulaminu.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Dane osobowe uczestników konkursu będą przetwarzane w celach przeprowadzenia konkursu, wyłonienia zwycięzcy i przyznania, wydania i odbioru nagrody. Dane osobowe uczestników konkursu będą wykorzystywane zgodnie z warunkami określonymi w ustawie z dnia 29 sierpnia 1997 r. o ochronie danych osobowych (tekst jednolity: DzU z 2002 r., nr 101 poz. 926. Administratorem danych osobowych Muzeum Miejskie Wrocławia. Przetwarzanie danych obejmuje także publikację imienia i nazwiska osoby reprezentującej uczestnika. Uczestnik ma prawo wglądu do swoich danych osobowych oraz ich poprawiania. Podanie danych osobowych jest dobrowolne, lecz ich niepodanie uniemożliwia udział w konkursie.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533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4533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LibreOffice/7.3.5.2$Windows_X86_64 LibreOffice_project/184fe81b8c8c30d8b5082578aee2fed2ea847c01</Application>
  <AppVersion>15.0000</AppVersion>
  <Pages>1</Pages>
  <Words>213</Words>
  <Characters>1373</Characters>
  <CharactersWithSpaces>1574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2018-04-20T08:45:00Z</dcterms:created>
  <dc:creator>user</dc:creator>
  <dc:description/>
  <dc:language>pl-PL</dc:language>
  <cp:lastModifiedBy/>
  <cp:lastPrinted>2024-02-22T10:21:11Z</cp:lastPrinted>
  <dcterms:modified xsi:type="dcterms:W3CDTF">2025-01-22T13:36:50Z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