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420" w:line="360" w:lineRule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I Postanowienia ogólne</w:t>
      </w:r>
    </w:p>
    <w:p>
      <w:pPr>
        <w:pStyle w:val="3"/>
        <w:numPr>
          <w:ilvl w:val="0"/>
          <w:numId w:val="1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Organizatorem przygotowywanego konkursu jest Muzeum Miejskie Wrocławia (ul. Sukiennice 14-15, 50-107 Wrocław) oraz Wydział Promocji Miasta i Turystyki (</w:t>
      </w:r>
      <w:r>
        <w:rPr>
          <w:rFonts w:ascii="Times New Roman" w:hAnsi="Times New Roman" w:eastAsia="Times New Roman"/>
          <w:color w:val="auto"/>
          <w:sz w:val="24"/>
          <w:szCs w:val="24"/>
        </w:rPr>
        <w:t>Przejście Żelaźnicze 1; 50-107 Wrocław).</w:t>
      </w:r>
      <w:r>
        <w:rPr>
          <w:rFonts w:ascii="Times New Roman" w:hAnsi="Times New Roman" w:eastAsia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/>
          <w:color w:val="auto"/>
          <w:sz w:val="24"/>
          <w:szCs w:val="24"/>
        </w:rPr>
        <w:t>2. Konkurs odbywa się w ramach Wrocławskiego Festiwalu Krasnoludków.</w:t>
      </w:r>
      <w:r>
        <w:rPr>
          <w:rFonts w:ascii="Times New Roman" w:hAnsi="Times New Roman" w:eastAsia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/>
          <w:color w:val="auto"/>
          <w:sz w:val="24"/>
          <w:szCs w:val="24"/>
        </w:rPr>
        <w:t xml:space="preserve">3.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Niniejszy regulamin (dalej „Regulamin”) określa warunki konkursu, które uczestnik akceptuje w chwili przystąpienia.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4. Konkurs nie jest sponsorowany.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5. Jakiekolwiek pytania, komentarze lub skargi odnoszące się do konkursu należy kierować do Organizatora.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6.  Konkurs nie narusza: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a. ustawy z dnia 26 października 1982 r. o wychowaniu w trzeźwości i przeciwdziałaniu alkoholizmowi, w tym nie stanowią reklamy napojów alkoholowych ani nie naruszają postanowień art. 131 tejże ustawy;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b. ustawy z dnia 9 listopada 1995 r. ochronie zdrowia przed następstwami używania tytoniu i wyrobów tytoniowych, w tym nie naruszają postanowień art. 8 tejże ustawy;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c. ustawy z dnia 19 listopada 2009 r. o grach hazardowych, w tym nie naruszają postanowień art. 29 tejże ustawy.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II Uczestnik konkursu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1. Uczestnikiem konkursu może być: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a) pełnoletnia osoba fizyczna, która zaakceptowała Regulamin (dalej: „Uczestnik”),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b) osoba, która ukończyła 15 lat i działa za zgodą i wiedzą opiekuna prawnego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2. Akceptując Regulamin Uczestnik oświadcza, że: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a. zapoznał się z treścią niniejszego Regulaminu i w sposób dobrowolny przystępuje do konkursu;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b. wyraża zgodę i akceptuje warunki Regulaminu;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c. zobowiązuje się do przestrzegania postanowień Regulaminu, w tym również regulaminu Facebook;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d. wyraził zgodę na przetwarzanie danych osobowych dla celów związanych z uczestnictwem w Konkursie;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e. wyraża zgodę na publikację przez Organizatora swojego imienia i nazwiska w razie przyznania mu tytułu Laureata konkursu,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f. ukończył 18 lat lub ukończył 15 lat i bierze udział w konkursie za zgodą rodziców, a w przypadku żądania Organizatora Konkursu okaże pisemną zgodę.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3. Uczestnikami konkursu nie mogą być pracownicy Organizatora, spółek powiązanych, pracownicy innych podmiotów związanych z Organizatorem, a także członkowie ich najbliższej rodziny. 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III Miejsce, czas i zasady Konkursu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1. Konkurs przeprowadzany jest za po</w:t>
      </w:r>
      <w:r>
        <w:rPr>
          <w:rFonts w:ascii="Times New Roman" w:hAnsi="Times New Roman" w:cs="Times New Roman"/>
          <w:color w:val="auto"/>
          <w:sz w:val="24"/>
          <w:szCs w:val="24"/>
        </w:rPr>
        <w:t>średnictwem strony internetowej www.mmw.pl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2. Konkurs trwa od </w:t>
      </w: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pl-PL"/>
        </w:rPr>
        <w:t>11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.03.2022 do 04.07.2022 r., godz. 23:59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 Zasady uczestnictwa w Konkursie oraz zadanie konkursowe: 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a. Napisanie a</w:t>
      </w:r>
      <w:r>
        <w:rPr>
          <w:rFonts w:ascii="Times New Roman" w:hAnsi="Times New Roman" w:cs="Times New Roman"/>
          <w:color w:val="auto"/>
          <w:sz w:val="24"/>
          <w:szCs w:val="24"/>
        </w:rPr>
        <w:t>utorskiej bajki o krasnoludkach, osadzonej w realiach historii Wrocławia (lub ziem, na których później powstał Wrocław).</w:t>
      </w:r>
    </w:p>
    <w:p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Bajka musi spełniać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następujące </w:t>
      </w:r>
      <w:r>
        <w:rPr>
          <w:rFonts w:ascii="Times New Roman" w:hAnsi="Times New Roman" w:cs="Times New Roman"/>
          <w:color w:val="auto"/>
          <w:sz w:val="24"/>
          <w:szCs w:val="24"/>
        </w:rPr>
        <w:t>kryteria gatunku:</w:t>
      </w:r>
    </w:p>
    <w:p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być napisana wierszem (rymowanym lub białym)</w:t>
      </w:r>
    </w:p>
    <w:p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zawierać morał</w:t>
      </w:r>
    </w:p>
    <w:p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Tematem autorskiej bajki może być:</w:t>
      </w:r>
    </w:p>
    <w:p>
      <w:pPr>
        <w:numPr>
          <w:ilvl w:val="1"/>
          <w:numId w:val="2"/>
        </w:num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przygoda krasnoludka/krasnoludków, która toczy się w przeszłości (pradzieje-połowa XX wieku) na terenie dzisiejszego Wrocławia</w:t>
      </w:r>
    </w:p>
    <w:p>
      <w:pPr>
        <w:numPr>
          <w:ilvl w:val="1"/>
          <w:numId w:val="2"/>
        </w:num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przygoda krasnoludka/krasnoludków związana z zabytkiem/zabytkami Wrocławia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b. Tekst (maksymalnie 2 strony A4) powinien być podpisany imieniem i nazwiskiem oraz zawierać telefon kontaktowy, a w przypadku osoby od 15 r.ż. – wiek autora i kontakt do rodzica. Tekst należy wysłać na adres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"mailto:dweiss@mmw.pl" </w:instrText>
      </w:r>
      <w:r>
        <w:rPr>
          <w:color w:val="auto"/>
        </w:rPr>
        <w:fldChar w:fldCharType="separate"/>
      </w:r>
      <w:r>
        <w:rPr>
          <w:rStyle w:val="14"/>
          <w:rFonts w:ascii="Times New Roman" w:hAnsi="Times New Roman" w:eastAsia="Times New Roman" w:cs="Times New Roman"/>
          <w:color w:val="auto"/>
          <w:sz w:val="24"/>
          <w:szCs w:val="24"/>
        </w:rPr>
        <w:t>dweiss@mmw.pl</w:t>
      </w:r>
      <w:r>
        <w:rPr>
          <w:rStyle w:val="14"/>
          <w:rFonts w:ascii="Times New Roman" w:hAnsi="Times New Roman" w:eastAsia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c. Uczestnik może otrzymać tytuł Laureata Konkursu tylko jeden raz;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d. Zgłoszenia nadesłane po czasie nie będą brane pod uwagę;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e. Wysyłając Odpowiedź Konkursową Uczestnik oświadcza, że: posiada pełnię praw autorskich i pokrewnych do Odpowiedzi Konkursowej, udziela Organizatorowi i Fundatorowi autorskich praw majątkowych do Odpowiedzi Konkursowej (niewyłącznej, nieodpłatnej licencji, bez ograniczeń czasowych i terytorialnych) jak również zgody na przetwarzanie i rozpowszechnianie Odpowiedzi na wszelkich polach eksploatacji bez dodatkowego wynagrodzenia, określonych w art. 50 ustawy z dnia 4 lutego 1994 r. o prawie autorskim i prawach pokrewnych (Dz.U.06.90.631 j.t. z późn. zm.), w tym w szczególności w zakresie: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- zwielokrotniania, utrwalania i sporządzania cyfrowego zapisu udostępnionej Odpowiedzi, wprowadzania Odpowiedzi do własnych baz danych, pamięci komputera (bądź w postaci oryginalnej bądź w postaci fragmentów),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- wytwarzania określoną techniką egzemplarzy zdjęcia w tym techniką drukarską, reprograficzną, zapisu magnetycznego oraz techniką cyfrową;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- obrotu oryginałem albo egzemplarzami zdjęcia;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- wprowadzania do obrotu, użyczania lub najmu Odpowiedzi lub jej egzemplarzy;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- rozpowszechniania Odpowiedzi w sposób inny niż określony w powyższych punktach, w tym publicznego wykonania, wystawiania, wyświetlania, odtwarzania oraz nadawania i reemitowania, a także publicznego udostępniania Odpowiedzi w taki sposób, aby każdy mógł mieć do niej dostęp w miejscu i w czasie przez siebie wybranym, w szczególności za pośrednictwem Internetu lub innych sieci komputerowych, sieci telefonii komórkowych oraz w jakikolwiek inny sposób, w tym przy pomocy przekazu telekomunikacyjnego lub satelitarnego,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- tworzenia dzieł zależnych w tym w celach komercyjnych.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IV Nagrody dla Uczestników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a. Nagrodą jest odczytanie autorskiej bajki przez zawodowego, znanego aktora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podczas wydarzenia organizowanego 11 września 2022 na dziedzińcu Arsenału Miejskiego. 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b. W przypadku: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b. a. stwierdzenia przez Organizatora po rozwiązaniu Konkursu naruszenia przez danego Laureata Konkursu postanowień Regulaminu, Laureat Konkursu, którego dotyczy którykolwiek z powyższych przypadków utraci tytuł Laureata Konkursu oraz prawo do otrzymania nagrody, zaś Komisja Konkursowa, kierując się wyżej wskazanymi kryteriami dokona dodatkowego wyboru Laureata Konkursu spośród pozostałych Odpowiedzi zamieszczonych przez Uczestników i przyzna mu tę nagrodę.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V Warunki uczestnictwa w konkursie i odbioru nagrody</w:t>
      </w:r>
    </w:p>
    <w:p>
      <w:pPr>
        <w:pStyle w:val="3"/>
        <w:numPr>
          <w:ilvl w:val="0"/>
          <w:numId w:val="3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Dostęp do konkursu jest bezpłatny. </w:t>
      </w:r>
    </w:p>
    <w:p>
      <w:pPr>
        <w:pStyle w:val="3"/>
        <w:numPr>
          <w:ilvl w:val="0"/>
          <w:numId w:val="3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Warunkiem uczestnictwa w konkursie jest zaakceptowanie Regulaminu oraz poprawne wykonanie zadania opisanego w pkt. IV niniejszego regulaminu.</w:t>
      </w:r>
    </w:p>
    <w:p>
      <w:pPr>
        <w:pStyle w:val="3"/>
        <w:numPr>
          <w:ilvl w:val="0"/>
          <w:numId w:val="3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Informacje o zwycięzcach zostaną opublikowane na stronie internetowej Muzeum Miejskiego Wrocławia.</w:t>
      </w:r>
    </w:p>
    <w:p>
      <w:pPr>
        <w:pStyle w:val="3"/>
        <w:numPr>
          <w:ilvl w:val="0"/>
          <w:numId w:val="3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Warunkiem odebrania przez Laureatów Konkursu nagrody jest przesłanie wiadomości prywatnej z następującymi danymi: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a. imię i nazwisko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b. numer telefonu</w:t>
      </w:r>
    </w:p>
    <w:p>
      <w:pPr>
        <w:pStyle w:val="3"/>
        <w:numPr>
          <w:ilvl w:val="0"/>
          <w:numId w:val="3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Brak wysłania wiadomości, o której mowa w pkt.V. 4, przekroczenie dopuszczalnego czasu odpowiedzi lub wysłanie nieprawidłowych danych powoduje utratę przez Laureata prawa do nagrody.</w:t>
      </w:r>
    </w:p>
    <w:p>
      <w:pPr>
        <w:pStyle w:val="3"/>
        <w:numPr>
          <w:ilvl w:val="0"/>
          <w:numId w:val="3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Przyznane nagrody nie mogą być wymienione na gotówkę ani na inne rzeczy. </w:t>
      </w:r>
    </w:p>
    <w:p>
      <w:pPr>
        <w:pStyle w:val="3"/>
        <w:numPr>
          <w:ilvl w:val="0"/>
          <w:numId w:val="3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O przyznaniu nagrody decyduje Organizator.</w:t>
      </w:r>
    </w:p>
    <w:p>
      <w:pPr>
        <w:pStyle w:val="3"/>
        <w:numPr>
          <w:ilvl w:val="0"/>
          <w:numId w:val="3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Laureat traci prawo do nagrody, bez jakichkolwiek roszczeń lub żądań wobec Organizatora, jeżeli przekazane przez niego dane osobowe okażą się nieprawdziwe.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VI Zakres odpowiedzialności Organizatora</w:t>
      </w:r>
    </w:p>
    <w:p>
      <w:pPr>
        <w:pStyle w:val="3"/>
        <w:numPr>
          <w:ilvl w:val="0"/>
          <w:numId w:val="4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Organizator nie ponosi odpowiedzialności za rzetelność i prawdziwość danych Uczestników konkursu.</w:t>
      </w:r>
    </w:p>
    <w:p>
      <w:pPr>
        <w:pStyle w:val="3"/>
        <w:numPr>
          <w:ilvl w:val="0"/>
          <w:numId w:val="4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Organizator oświadcza, że nie prowadzi kontroli, ani monitoringu treści umieszczanych przez Uczestników w zakresie rzetelności i prawdziwości, z zastrzeżeniem działań związanych z usunięciem naruszeń Regulaminu lub przepisów powszechnie obowiązujących.</w:t>
      </w:r>
    </w:p>
    <w:p>
      <w:pPr>
        <w:pStyle w:val="3"/>
        <w:numPr>
          <w:ilvl w:val="0"/>
          <w:numId w:val="4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Organizator zastrzega sobie prawo do wykluczenia z udziału w konkursie Uczestników, w tym usunięcia ich Odpowiedzi, których działania są sprzeczne z prawem lub Regulaminem w szczególności uczestników, którzy ingerują w mechanizm działania konkursu.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VII Przetwarzanie danych osobowych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Administratorem danych osobowych w rozumieniu ustawy z dnia 29 sierpnia 1997 roku o ochronie danych osobowych (t. jedn. Dz. U. z 2002 r. Nr 101, poz. 926 z późn. zm.) przetwarzanych w ramach niniejszego Konkursu jest Organizator.</w:t>
      </w:r>
    </w:p>
    <w:p>
      <w:pPr>
        <w:pStyle w:val="3"/>
        <w:numPr>
          <w:ilvl w:val="0"/>
          <w:numId w:val="5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Dane osobowe uczestników konkursu będą przetwarzane przez Organizatora wyłącznie w celu dokonania czynności niezbędnych do prawidałowego przeprowadzenia Konkursu.</w:t>
      </w:r>
    </w:p>
    <w:p>
      <w:pPr>
        <w:pStyle w:val="3"/>
        <w:numPr>
          <w:ilvl w:val="0"/>
          <w:numId w:val="5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Dane osobowe uczestników konkursu będą przechowywane przez Organizatora tylko przez okres niezbędny do przeprowadzenia Konkursu i wydania nagród wyróżnionym uczestnikom. Po wydaniu nagród dane osobowe uczestników zostaną usunięte.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3. Uczestnicy mają prawo wglądu do przetwarzanych danych i ich poprawiania oraz usuwania. Prawo to może być wykonywane poprzez przesłanie odpowiedniego wniosku w formie pisemnej na adres Organizatora. Dane są podawane na zasadach dobrowolności.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4. W momencie usunięcia danych Użytkownik traci możliwość uczestnictwa w konkursie.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5. Administrator zbiera następujące dane uczestników konkursu:</w:t>
      </w:r>
    </w:p>
    <w:p>
      <w:pPr>
        <w:pStyle w:val="3"/>
        <w:numPr>
          <w:ilvl w:val="0"/>
          <w:numId w:val="6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imię i nazwisko</w:t>
      </w:r>
    </w:p>
    <w:p>
      <w:pPr>
        <w:pStyle w:val="3"/>
        <w:numPr>
          <w:ilvl w:val="0"/>
          <w:numId w:val="6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numer telefonu</w:t>
      </w:r>
    </w:p>
    <w:p>
      <w:pPr>
        <w:pStyle w:val="3"/>
        <w:numPr>
          <w:ilvl w:val="0"/>
          <w:numId w:val="6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adres e-mail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VIII Prawa autorskie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1. Wszelkie prawa własności intelektualnej do konkursu przysługują Organizatorowi. Uczestnictwo w konkursie nie skutkuje w żadnym zakresie nabyciem przez Uczestników jakichkolwiek praw własności intelektualnej. Zabronione jest naruszanie w jakikolwiek sposób praw własności intelektualnej w konkursie, w szczególności: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a. kopiowanie, modyfikowanie oraz transmitowanie elektronicznie lub w inny sposób mechanizmu konkursu lub jego części, a także poszczególnych utworów i baz danych, bez wyraźnej pisemnej zgody Administratora;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b. korzystanie z konkursu w sposób niezgodny z Regulaminem lub powszechnie obowiązującymi przepisami;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IX Reklamacje i zgłoszenia naruszeń</w:t>
      </w:r>
    </w:p>
    <w:p>
      <w:pPr>
        <w:pStyle w:val="3"/>
        <w:numPr>
          <w:ilvl w:val="0"/>
          <w:numId w:val="7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Wszelkie reklamacje dotyczące sposobu funkcjonowania konkursu lub stwierdzonych naruszeń Regulaminu winny być zgłaszane Organizatorowi.</w:t>
      </w:r>
    </w:p>
    <w:p>
      <w:pPr>
        <w:pStyle w:val="3"/>
        <w:numPr>
          <w:ilvl w:val="0"/>
          <w:numId w:val="7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Reklamacja lub zgłoszenie o stwierdzonych naruszeniach powinny zawierać imię, nazwisko i dokładny adres uczestnika konkursu jak również opis reklamowanego zdarzenia.</w:t>
      </w:r>
    </w:p>
    <w:p>
      <w:pPr>
        <w:pStyle w:val="3"/>
        <w:numPr>
          <w:ilvl w:val="0"/>
          <w:numId w:val="7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Reklamacje i zgłoszenia będą niezwłocznie rozpatrywane nie później jednak niż w ciągu 14 dni od dnia ich otrzymania przez Organizatora.</w:t>
      </w:r>
    </w:p>
    <w:p>
      <w:pPr>
        <w:pStyle w:val="3"/>
        <w:numPr>
          <w:ilvl w:val="0"/>
          <w:numId w:val="7"/>
        </w:numPr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/>
          <w:color w:val="auto"/>
          <w:sz w:val="24"/>
          <w:szCs w:val="24"/>
        </w:rPr>
        <w:t xml:space="preserve">Użytkownik zostaje powiadomiony o decyzji Organizatora drogą elektroniczną (na adres mailowy podany w zgłoszeniu/reklamacji). </w:t>
      </w:r>
    </w:p>
    <w:p>
      <w:pPr>
        <w:pStyle w:val="3"/>
        <w:spacing w:after="420"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X Postanowienia końcowe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  1. Niniejszy Regulamin obowiązuje od dnia </w:t>
      </w: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pl-PL"/>
        </w:rPr>
        <w:t>11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.03.2022</w:t>
      </w:r>
    </w:p>
    <w:p>
      <w:pPr>
        <w:pStyle w:val="3"/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pStyle w:val="3"/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sectPr>
      <w:pgSz w:w="11909" w:h="16834"/>
      <w:pgMar w:top="1440" w:right="1440" w:bottom="1440" w:left="1440" w:header="720" w:footer="720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B76413"/>
    <w:multiLevelType w:val="multilevel"/>
    <w:tmpl w:val="A1B76413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B3EE6B16"/>
    <w:multiLevelType w:val="multilevel"/>
    <w:tmpl w:val="B3EE6B16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DB741157"/>
    <w:multiLevelType w:val="singleLevel"/>
    <w:tmpl w:val="DB74115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40B0272"/>
    <w:multiLevelType w:val="singleLevel"/>
    <w:tmpl w:val="040B027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A24D468"/>
    <w:multiLevelType w:val="singleLevel"/>
    <w:tmpl w:val="0A24D468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6DA4DF3B"/>
    <w:multiLevelType w:val="multilevel"/>
    <w:tmpl w:val="6DA4DF3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393A986"/>
    <w:multiLevelType w:val="singleLevel"/>
    <w:tmpl w:val="7393A98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BA"/>
    <w:rsid w:val="000B5603"/>
    <w:rsid w:val="003C52FD"/>
    <w:rsid w:val="003E63D6"/>
    <w:rsid w:val="003F4587"/>
    <w:rsid w:val="00613798"/>
    <w:rsid w:val="00631BBA"/>
    <w:rsid w:val="00712136"/>
    <w:rsid w:val="00A91BA3"/>
    <w:rsid w:val="00AD5B25"/>
    <w:rsid w:val="00BC7715"/>
    <w:rsid w:val="00C04D54"/>
    <w:rsid w:val="00E551A4"/>
    <w:rsid w:val="00FD2A49"/>
    <w:rsid w:val="04401FFC"/>
    <w:rsid w:val="07FD258A"/>
    <w:rsid w:val="08020C5C"/>
    <w:rsid w:val="09F53047"/>
    <w:rsid w:val="0CE24223"/>
    <w:rsid w:val="10254D70"/>
    <w:rsid w:val="10EF14B4"/>
    <w:rsid w:val="11B31B52"/>
    <w:rsid w:val="134578F5"/>
    <w:rsid w:val="17395F65"/>
    <w:rsid w:val="173E252A"/>
    <w:rsid w:val="1C281002"/>
    <w:rsid w:val="1CDD066A"/>
    <w:rsid w:val="1DE63331"/>
    <w:rsid w:val="1F600001"/>
    <w:rsid w:val="23FD297F"/>
    <w:rsid w:val="24AC0B9B"/>
    <w:rsid w:val="24BF01C6"/>
    <w:rsid w:val="2565756C"/>
    <w:rsid w:val="26AE4E4B"/>
    <w:rsid w:val="28CD22D2"/>
    <w:rsid w:val="2BA23304"/>
    <w:rsid w:val="2BCF138A"/>
    <w:rsid w:val="2C300DE3"/>
    <w:rsid w:val="2C433116"/>
    <w:rsid w:val="2CE942E5"/>
    <w:rsid w:val="2DB46D14"/>
    <w:rsid w:val="2DF5524D"/>
    <w:rsid w:val="33874ADF"/>
    <w:rsid w:val="355F7175"/>
    <w:rsid w:val="387A538D"/>
    <w:rsid w:val="3B19785C"/>
    <w:rsid w:val="3D566392"/>
    <w:rsid w:val="3DCE6B97"/>
    <w:rsid w:val="3E185522"/>
    <w:rsid w:val="3F195855"/>
    <w:rsid w:val="3FDC7B27"/>
    <w:rsid w:val="40802278"/>
    <w:rsid w:val="41534CF1"/>
    <w:rsid w:val="418437C1"/>
    <w:rsid w:val="422A3BCA"/>
    <w:rsid w:val="4329119D"/>
    <w:rsid w:val="43A04405"/>
    <w:rsid w:val="467E75BD"/>
    <w:rsid w:val="480C34A1"/>
    <w:rsid w:val="4C7136B0"/>
    <w:rsid w:val="4D6F3CD2"/>
    <w:rsid w:val="4DCE5890"/>
    <w:rsid w:val="4F1C5145"/>
    <w:rsid w:val="4F3152E6"/>
    <w:rsid w:val="4F3B6610"/>
    <w:rsid w:val="52505F6A"/>
    <w:rsid w:val="54392AD4"/>
    <w:rsid w:val="562F739C"/>
    <w:rsid w:val="5842069D"/>
    <w:rsid w:val="58642550"/>
    <w:rsid w:val="5C9368B6"/>
    <w:rsid w:val="5E273B52"/>
    <w:rsid w:val="603615AE"/>
    <w:rsid w:val="60B22426"/>
    <w:rsid w:val="615F57F1"/>
    <w:rsid w:val="632B4425"/>
    <w:rsid w:val="637059DF"/>
    <w:rsid w:val="64165807"/>
    <w:rsid w:val="6569438D"/>
    <w:rsid w:val="697D59B9"/>
    <w:rsid w:val="6AF13176"/>
    <w:rsid w:val="6C7D1461"/>
    <w:rsid w:val="752238EB"/>
    <w:rsid w:val="76685C55"/>
    <w:rsid w:val="766C4CDB"/>
    <w:rsid w:val="7819169F"/>
    <w:rsid w:val="787E4C7D"/>
    <w:rsid w:val="7A7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Arial" w:cs="Arial"/>
      <w:sz w:val="22"/>
      <w:szCs w:val="22"/>
      <w:lang w:val="pl-PL" w:eastAsia="pl-PL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3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ny1"/>
    <w:qFormat/>
    <w:uiPriority w:val="0"/>
    <w:pPr>
      <w:spacing w:after="200" w:line="276" w:lineRule="auto"/>
    </w:pPr>
    <w:rPr>
      <w:rFonts w:ascii="Arial" w:hAnsi="Arial" w:eastAsia="Arial" w:cs="Arial"/>
      <w:sz w:val="22"/>
      <w:szCs w:val="22"/>
      <w:lang w:val="pl-PL" w:eastAsia="pl-PL" w:bidi="ar-SA"/>
    </w:rPr>
  </w:style>
  <w:style w:type="paragraph" w:styleId="11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2">
    <w:name w:val="annotation reference"/>
    <w:basedOn w:val="9"/>
    <w:semiHidden/>
    <w:unhideWhenUsed/>
    <w:qFormat/>
    <w:uiPriority w:val="99"/>
    <w:rPr>
      <w:sz w:val="16"/>
      <w:szCs w:val="16"/>
    </w:rPr>
  </w:style>
  <w:style w:type="paragraph" w:styleId="13">
    <w:name w:val="annotation text"/>
    <w:basedOn w:val="1"/>
    <w:semiHidden/>
    <w:unhideWhenUsed/>
    <w:qFormat/>
    <w:uiPriority w:val="99"/>
  </w:style>
  <w:style w:type="character" w:styleId="14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styleId="15">
    <w:name w:val="Subtitle"/>
    <w:basedOn w:val="3"/>
    <w:next w:val="3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6">
    <w:name w:val="Title"/>
    <w:basedOn w:val="3"/>
    <w:next w:val="3"/>
    <w:qFormat/>
    <w:uiPriority w:val="0"/>
    <w:pPr>
      <w:keepNext/>
      <w:keepLines/>
      <w:spacing w:after="60"/>
    </w:pPr>
    <w:rPr>
      <w:sz w:val="52"/>
      <w:szCs w:val="52"/>
    </w:rPr>
  </w:style>
  <w:style w:type="table" w:customStyle="1" w:styleId="17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Tekst dymka Znak"/>
    <w:basedOn w:val="9"/>
    <w:link w:val="11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1411</Words>
  <Characters>8468</Characters>
  <Lines>70</Lines>
  <Paragraphs>19</Paragraphs>
  <TotalTime>28</TotalTime>
  <ScaleCrop>false</ScaleCrop>
  <LinksUpToDate>false</LinksUpToDate>
  <CharactersWithSpaces>9860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2022-02-16T13:59:00Z</dcterms:created>
  <dc:creator>Mazur Marlena</dc:creator>
  <cp:lastModifiedBy>Katarzyna Mikosz</cp:lastModifiedBy>
  <dcterms:modified xsi:type="dcterms:W3CDTF">2022-03-09T10:52:18Z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D5BABB8196C64211ABB21ABDA9053930</vt:lpwstr>
  </property>
</Properties>
</file>