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A6E5" w14:textId="77777777" w:rsidR="0015388F" w:rsidRDefault="00000000">
      <w:pPr>
        <w:jc w:val="center"/>
        <w:rPr>
          <w:b/>
          <w:bCs/>
        </w:rPr>
      </w:pPr>
      <w:r>
        <w:rPr>
          <w:b/>
          <w:bCs/>
        </w:rPr>
        <w:t>KLAUZULA INFORMACYJNA DOT. PRZETWARZANIA DANYCH OSOBOWYCH W RAMACH KORESPONDENCJI ELEKTRONICZNEJ (E-MAIL)</w:t>
      </w:r>
    </w:p>
    <w:p w14:paraId="740E8E15" w14:textId="43FF84DC" w:rsidR="0015388F" w:rsidRDefault="00000000">
      <w:r>
        <w:t>Zgodnie z art. 13 Rozporządzenia Parlamentu Europejskiego i Rady ( UE) 2016/679 z dnia 27 kwietnia 2016 r</w:t>
      </w:r>
      <w:r w:rsidR="00F46AE3">
        <w:t>.</w:t>
      </w:r>
      <w:r>
        <w:t xml:space="preserve"> (ogólne rozporządzenie o ochronie danych, dalej RODO)  informujemy, że :</w:t>
      </w:r>
    </w:p>
    <w:p w14:paraId="6D6DB53C" w14:textId="77777777" w:rsidR="0015388F" w:rsidRDefault="00000000">
      <w:pPr>
        <w:pStyle w:val="Akapitzlist"/>
        <w:numPr>
          <w:ilvl w:val="0"/>
          <w:numId w:val="1"/>
        </w:numPr>
      </w:pPr>
      <w:r>
        <w:t>Administratorem Pani/Pana danych jest Muzeum Miejskie Wrocławia z siedzibą: Sukiennice 14/15, 50-107 Wrocław, zwane dalej „Administratorem”, reprezentowane przez Dyrektora.</w:t>
      </w:r>
    </w:p>
    <w:p w14:paraId="24CEB782" w14:textId="77777777" w:rsidR="0015388F" w:rsidRDefault="00000000">
      <w:pPr>
        <w:pStyle w:val="Akapitzlist"/>
        <w:numPr>
          <w:ilvl w:val="0"/>
          <w:numId w:val="1"/>
        </w:numPr>
      </w:pPr>
      <w:r>
        <w:t>Administrator wyznaczył Inspektora Ochrony Danych, z którym można się kontaktować w sprawach dotyczących przetwarzania danych pod adresem e-mail: iod@mmw.pl</w:t>
      </w:r>
    </w:p>
    <w:p w14:paraId="2962C1AE" w14:textId="77777777" w:rsidR="0015388F" w:rsidRDefault="00000000">
      <w:pPr>
        <w:pStyle w:val="Akapitzlist"/>
        <w:numPr>
          <w:ilvl w:val="0"/>
          <w:numId w:val="1"/>
        </w:numPr>
      </w:pPr>
      <w:r>
        <w:t>Pani/Pana dane osobowe przetwarzane będą w celu:</w:t>
      </w:r>
    </w:p>
    <w:p w14:paraId="4CAD06AE" w14:textId="4A15F076" w:rsidR="0015388F" w:rsidRDefault="00F46AE3">
      <w:pPr>
        <w:pStyle w:val="Akapitzlist"/>
        <w:numPr>
          <w:ilvl w:val="0"/>
          <w:numId w:val="2"/>
        </w:numPr>
      </w:pPr>
      <w:r>
        <w:t>p</w:t>
      </w:r>
      <w:r w:rsidR="00000000">
        <w:t>rowadzenia z Panią/Panem korespondencji związanej z przedmiotem sprawy, w związku z którą dane zostały nam udostępnione  (obsługa Pani/Pana zapytania przesłanego droga elektroniczną ( e-mail),</w:t>
      </w:r>
    </w:p>
    <w:p w14:paraId="24E60C37" w14:textId="6D17AF8F" w:rsidR="0015388F" w:rsidRDefault="00F46AE3">
      <w:pPr>
        <w:pStyle w:val="Akapitzlist"/>
        <w:numPr>
          <w:ilvl w:val="0"/>
          <w:numId w:val="2"/>
        </w:numPr>
      </w:pPr>
      <w:r>
        <w:t>r</w:t>
      </w:r>
      <w:r w:rsidR="00000000">
        <w:t>ealizacji obowiązku prawnego ciążącego na Administratorze, w zależności od przedmiotu korespondencji,</w:t>
      </w:r>
    </w:p>
    <w:p w14:paraId="286F6D01" w14:textId="44D9E7C3" w:rsidR="0015388F" w:rsidRDefault="00F46AE3">
      <w:pPr>
        <w:pStyle w:val="Akapitzlist"/>
        <w:numPr>
          <w:ilvl w:val="0"/>
          <w:numId w:val="2"/>
        </w:numPr>
      </w:pPr>
      <w:r>
        <w:t>r</w:t>
      </w:r>
      <w:r w:rsidR="00000000">
        <w:t>ealizacji prawnie uzasadnionego interesu Administratora, polegającego na prawidłowym i terminowym wykonywaniu zadań Muzeum,</w:t>
      </w:r>
    </w:p>
    <w:p w14:paraId="55B57CBB" w14:textId="6F1D1D63" w:rsidR="0015388F" w:rsidRDefault="00F46AE3">
      <w:pPr>
        <w:pStyle w:val="Akapitzlist"/>
        <w:numPr>
          <w:ilvl w:val="0"/>
          <w:numId w:val="2"/>
        </w:numPr>
      </w:pPr>
      <w:r>
        <w:t>a</w:t>
      </w:r>
      <w:r w:rsidR="00000000">
        <w:t xml:space="preserve">rchiwizacji </w:t>
      </w:r>
      <w:r>
        <w:t xml:space="preserve">dokumentacji </w:t>
      </w:r>
      <w:r w:rsidR="00000000">
        <w:t>w zależności od przedmiotu korespondencji.</w:t>
      </w:r>
    </w:p>
    <w:p w14:paraId="2E7EE2B5" w14:textId="0A84FA48" w:rsidR="0015388F" w:rsidRDefault="00000000">
      <w:pPr>
        <w:pStyle w:val="Akapitzlist"/>
        <w:numPr>
          <w:ilvl w:val="0"/>
          <w:numId w:val="1"/>
        </w:numPr>
      </w:pPr>
      <w:r>
        <w:t>Podstawą prawną przetwarzania Pani/Pana danych jest:</w:t>
      </w:r>
    </w:p>
    <w:p w14:paraId="7284C559" w14:textId="24E1CC17" w:rsidR="00502C9B" w:rsidRDefault="00502C9B">
      <w:pPr>
        <w:pStyle w:val="Akapitzlist"/>
        <w:numPr>
          <w:ilvl w:val="0"/>
          <w:numId w:val="3"/>
        </w:numPr>
      </w:pPr>
      <w:r>
        <w:t>a</w:t>
      </w:r>
      <w:r>
        <w:t xml:space="preserve">rt. 6 ust. 1 lit. </w:t>
      </w:r>
      <w:r>
        <w:t xml:space="preserve">c) i </w:t>
      </w:r>
      <w:r>
        <w:t>f) RODO, tj. realizacj</w:t>
      </w:r>
      <w:r w:rsidR="005C7C1E">
        <w:t xml:space="preserve">a </w:t>
      </w:r>
      <w:r>
        <w:t>prawnie uzasadnionego interesu Administratora</w:t>
      </w:r>
      <w:r>
        <w:t xml:space="preserve"> polegającego na prawidłowym i terminowym </w:t>
      </w:r>
      <w:r w:rsidR="005C7C1E">
        <w:t>wykonywaniu</w:t>
      </w:r>
      <w:r>
        <w:t xml:space="preserve"> zadań Muzeum,</w:t>
      </w:r>
    </w:p>
    <w:p w14:paraId="73FA9DEE" w14:textId="57A71B5E" w:rsidR="0015388F" w:rsidRDefault="00502C9B" w:rsidP="00502C9B">
      <w:pPr>
        <w:pStyle w:val="Akapitzlist"/>
        <w:numPr>
          <w:ilvl w:val="0"/>
          <w:numId w:val="3"/>
        </w:numPr>
      </w:pPr>
      <w:r>
        <w:t>art. 6 ust. 1 lit. a) RODO, tj. zgoda na przetwarzanie danych osobowych, wynikająca z zainicjowania  kontaktu z Administratorem,</w:t>
      </w:r>
      <w:r>
        <w:t xml:space="preserve"> </w:t>
      </w:r>
      <w:r w:rsidR="005C7C1E">
        <w:t>w przypadkach innych niż wskazane w pkt</w:t>
      </w:r>
      <w:r w:rsidR="003522BF">
        <w:t>.</w:t>
      </w:r>
      <w:r w:rsidR="005C7C1E">
        <w:t xml:space="preserve"> a powyżej.</w:t>
      </w:r>
    </w:p>
    <w:p w14:paraId="7089A9B2" w14:textId="0A7F6577" w:rsidR="0015388F" w:rsidRDefault="00000000">
      <w:pPr>
        <w:pStyle w:val="Akapitzlist"/>
        <w:numPr>
          <w:ilvl w:val="0"/>
          <w:numId w:val="1"/>
        </w:numPr>
      </w:pPr>
      <w:r>
        <w:t xml:space="preserve">Pani/Pana dane osobowe – w zależności od przedmiotu sprawy – Administrator może udostępniać: </w:t>
      </w:r>
      <w:r w:rsidR="00684186">
        <w:t>organom lub podmiotom upoważnionym na podstawie odrębnych przepisó</w:t>
      </w:r>
      <w:r w:rsidR="00684186">
        <w:t xml:space="preserve">w, a także </w:t>
      </w:r>
      <w:r>
        <w:t>podmiotom świadczącym usługi na rzecz Administratora na podstawie zawartych umów (np.</w:t>
      </w:r>
      <w:r w:rsidR="008D6099">
        <w:t xml:space="preserve"> pocztowe/kurierskie,</w:t>
      </w:r>
      <w:r>
        <w:t xml:space="preserve"> audytorskie, doradcze itp.)</w:t>
      </w:r>
      <w:r w:rsidR="008D6099">
        <w:t>.</w:t>
      </w:r>
    </w:p>
    <w:p w14:paraId="6C4003C7" w14:textId="6ADB1B4D" w:rsidR="0015388F" w:rsidRDefault="00000000">
      <w:pPr>
        <w:pStyle w:val="Akapitzlist"/>
        <w:numPr>
          <w:ilvl w:val="0"/>
          <w:numId w:val="1"/>
        </w:numPr>
      </w:pPr>
      <w:r>
        <w:t xml:space="preserve">Administrator może powierzyć innym </w:t>
      </w:r>
      <w:r w:rsidR="001C0C43">
        <w:t>podmiotom</w:t>
      </w:r>
      <w:r>
        <w:t>, w drodze umowy zawartej na piśmie, przetwarzanie Pani/Pana danych osobowych w imieniu Administratora, a w szczególności podmiotom dostarczającym i utrzymującym oprogramowanie wykorzystywane w celu przetwarzania danych.</w:t>
      </w:r>
    </w:p>
    <w:p w14:paraId="6EDDDBB5" w14:textId="3C0DE300" w:rsidR="0015388F" w:rsidRDefault="00000000">
      <w:pPr>
        <w:pStyle w:val="Akapitzlist"/>
        <w:numPr>
          <w:ilvl w:val="0"/>
          <w:numId w:val="1"/>
        </w:numPr>
      </w:pPr>
      <w:r>
        <w:t xml:space="preserve">Administrator będzie przechowywał Pani/Pana dane osobowe do </w:t>
      </w:r>
      <w:r w:rsidR="006329B2">
        <w:t>momentu zakończenia</w:t>
      </w:r>
      <w:r>
        <w:t xml:space="preserve"> sprawy, </w:t>
      </w:r>
      <w:r w:rsidR="006329B2">
        <w:t>na potrzeby</w:t>
      </w:r>
      <w:r>
        <w:t xml:space="preserve"> której </w:t>
      </w:r>
      <w:r w:rsidR="006329B2">
        <w:t>zostały</w:t>
      </w:r>
      <w:r>
        <w:t xml:space="preserve"> one zebrane (do czasu ustania celu dla jakiego zostały zgromadzone)</w:t>
      </w:r>
      <w:r w:rsidR="006329B2">
        <w:t xml:space="preserve"> lub</w:t>
      </w:r>
      <w:r>
        <w:t xml:space="preserve"> </w:t>
      </w:r>
      <w:r w:rsidR="006329B2">
        <w:t>przez okres wyznaczony właściwym przepisem ustawy z dnia 23 kwietnia 1964 r. – Kodeks cywilny</w:t>
      </w:r>
      <w:r w:rsidR="006329B2">
        <w:t xml:space="preserve">, </w:t>
      </w:r>
      <w:r>
        <w:t>a następnie przez okres wskazany w przepisach ustawy z dnia 14 lipca 1983 r</w:t>
      </w:r>
      <w:r w:rsidR="006329B2">
        <w:t>.</w:t>
      </w:r>
      <w:r>
        <w:t xml:space="preserve"> o narodowym zasobie archiwalnym i archiwach</w:t>
      </w:r>
      <w:r w:rsidR="006329B2">
        <w:t>.</w:t>
      </w:r>
      <w:r>
        <w:t xml:space="preserve"> W przypadku przetwarzania Pani/Pana danych na podstawie zgody, Administrator będzie przechowywał dane nie dłużej niż do momentu wycofania udzielonej zgody.</w:t>
      </w:r>
    </w:p>
    <w:p w14:paraId="504296AE" w14:textId="77777777" w:rsidR="0015388F" w:rsidRDefault="00000000">
      <w:pPr>
        <w:pStyle w:val="Akapitzlist"/>
        <w:numPr>
          <w:ilvl w:val="0"/>
          <w:numId w:val="1"/>
        </w:numPr>
      </w:pPr>
      <w:r>
        <w:t>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cofnięcia Pani/Pana zgody w dowolnym momencie bez wpływu na zgodność z prawem przetwarzania, którego dokonano na podstawie zgody przed jej cofnięciem.</w:t>
      </w:r>
    </w:p>
    <w:p w14:paraId="259B68A7" w14:textId="77777777" w:rsidR="0015388F" w:rsidRDefault="00000000">
      <w:pPr>
        <w:pStyle w:val="Akapitzlist"/>
        <w:numPr>
          <w:ilvl w:val="0"/>
          <w:numId w:val="1"/>
        </w:numPr>
      </w:pPr>
      <w:r>
        <w:lastRenderedPageBreak/>
        <w:t>Ma Pani/Pan prawo wniesienia skargi do organu nadzorczego – Prezesa Urzędu Ochrony Danych Osobowych – w przypadku podejrzenia, że dane osobowe są przetwarzane przez Administratora z naruszeniem przepisów prawa.</w:t>
      </w:r>
    </w:p>
    <w:p w14:paraId="560AA788" w14:textId="77777777" w:rsidR="0015388F" w:rsidRDefault="00000000">
      <w:pPr>
        <w:pStyle w:val="Akapitzlist"/>
        <w:numPr>
          <w:ilvl w:val="0"/>
          <w:numId w:val="1"/>
        </w:numPr>
      </w:pPr>
      <w:r>
        <w:t>Podanie Pani/Pana danych osobowych nie jest obowiązkowe, aczkolwiek niezbędne do realizacji celów, do których zostały zebrane. Odmowa podania danych będzie skutkowała brakiem możliwości właściwego załatwienia sprawy przesłanej do Administratora.</w:t>
      </w:r>
    </w:p>
    <w:p w14:paraId="71C9F694" w14:textId="22EBA935" w:rsidR="0015388F" w:rsidRDefault="00000000">
      <w:pPr>
        <w:pStyle w:val="Akapitzlist"/>
        <w:numPr>
          <w:ilvl w:val="0"/>
          <w:numId w:val="1"/>
        </w:numPr>
      </w:pPr>
      <w:r>
        <w:t>Pani/Pana dane osobowe nie podlegają  zautomatyzowanemu podejmowaniu decyzji , w tym profilowaniu, o którym mowa w art. 4 pkt  4)  RODO, co oznacza formę zautomatyzowanego przetwarzania danych osobowych,</w:t>
      </w:r>
      <w:r w:rsidR="00B40483">
        <w:t xml:space="preserve"> polegającego</w:t>
      </w:r>
      <w:r>
        <w:t xml:space="preserve"> na wykorzystaniu danych do oceny niektórych czynników osobowych osoby fizycznej.</w:t>
      </w:r>
    </w:p>
    <w:p w14:paraId="6C05745D" w14:textId="77777777" w:rsidR="0015388F" w:rsidRDefault="0015388F"/>
    <w:p w14:paraId="284E0381" w14:textId="77777777" w:rsidR="0015388F" w:rsidRDefault="00000000">
      <w:pPr>
        <w:rPr>
          <w:b/>
        </w:rPr>
      </w:pPr>
      <w:r>
        <w:rPr>
          <w:b/>
        </w:rPr>
        <w:t xml:space="preserve">Zasady dotyczące przetwarzania danych w serwisach  WWW Administratora zostały określone w Polityce prywatności dostępnej na stronie : </w:t>
      </w:r>
      <w:hyperlink r:id="rId5">
        <w:r>
          <w:rPr>
            <w:rStyle w:val="czeinternetowe"/>
            <w:b/>
          </w:rPr>
          <w:t>www.mmw.pl</w:t>
        </w:r>
      </w:hyperlink>
      <w:r>
        <w:rPr>
          <w:b/>
        </w:rPr>
        <w:t xml:space="preserve"> </w:t>
      </w:r>
    </w:p>
    <w:sectPr w:rsidR="0015388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C36E2"/>
    <w:multiLevelType w:val="multilevel"/>
    <w:tmpl w:val="8E781C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FF092D"/>
    <w:multiLevelType w:val="multilevel"/>
    <w:tmpl w:val="741E36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F30A3"/>
    <w:multiLevelType w:val="multilevel"/>
    <w:tmpl w:val="E1147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06ECB"/>
    <w:multiLevelType w:val="multilevel"/>
    <w:tmpl w:val="4B5C61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26498719">
    <w:abstractNumId w:val="2"/>
  </w:num>
  <w:num w:numId="2" w16cid:durableId="94639848">
    <w:abstractNumId w:val="1"/>
  </w:num>
  <w:num w:numId="3" w16cid:durableId="599920535">
    <w:abstractNumId w:val="3"/>
  </w:num>
  <w:num w:numId="4" w16cid:durableId="87793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88F"/>
    <w:rsid w:val="0015388F"/>
    <w:rsid w:val="001C0C43"/>
    <w:rsid w:val="003522BF"/>
    <w:rsid w:val="00502C9B"/>
    <w:rsid w:val="005C7C1E"/>
    <w:rsid w:val="006329B2"/>
    <w:rsid w:val="00684186"/>
    <w:rsid w:val="008D6099"/>
    <w:rsid w:val="00A909D8"/>
    <w:rsid w:val="00B40483"/>
    <w:rsid w:val="00F4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A645"/>
  <w15:docId w15:val="{200796B6-B40C-4E79-9CD6-437F75CB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B4B71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EF3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m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KrzysztofZ</dc:creator>
  <dc:description/>
  <cp:lastModifiedBy>IOD UMW</cp:lastModifiedBy>
  <cp:revision>27</cp:revision>
  <dcterms:created xsi:type="dcterms:W3CDTF">2020-01-11T12:49:00Z</dcterms:created>
  <dcterms:modified xsi:type="dcterms:W3CDTF">2026-01-02T11:50:00Z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